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5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COSMOS EDUCATIONAL TOOLKIT: Presentation of IP Address</w:t>
      </w:r>
    </w:p>
    <w:tbl>
      <w:tblPr>
        <w:tblStyle w:val="Table1"/>
        <w:tblW w:w="1045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492"/>
        <w:gridCol w:w="3480"/>
        <w:gridCol w:w="3483"/>
        <w:tblGridChange w:id="0">
          <w:tblGrid>
            <w:gridCol w:w="3492"/>
            <w:gridCol w:w="3480"/>
            <w:gridCol w:w="3483"/>
          </w:tblGrid>
        </w:tblGridChange>
      </w:tblGrid>
      <w:tr>
        <w:trPr>
          <w:trHeight w:val="340" w:hRule="atLeast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Grade/ Grade Band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8-12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Topic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Presentation of IP 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Lesson #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_____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in a series of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lessons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Brief Lesson Description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learn what the IP address is and discover the binary representation of IPv4 address.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Specific Learning Outcomes: </w:t>
            </w:r>
            <w:r w:rsidDel="00000000" w:rsidR="00000000" w:rsidRPr="00000000">
              <w:rPr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  <w:t xml:space="preserve">ifferent representation of IP address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Narrative / Background Information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Prior Student Knowledge Required: </w:t>
            </w:r>
            <w:r w:rsidDel="00000000" w:rsidR="00000000" w:rsidRPr="00000000">
              <w:rPr>
                <w:vertAlign w:val="baseline"/>
                <w:rtl w:val="0"/>
              </w:rPr>
              <w:t xml:space="preserve">Evaluating e</w:t>
            </w:r>
            <w:r w:rsidDel="00000000" w:rsidR="00000000" w:rsidRPr="00000000">
              <w:rPr>
                <w:rtl w:val="0"/>
              </w:rPr>
              <w:t xml:space="preserve">xponents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20" w:hRule="atLeast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Problem Solving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Practices (Ex: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Standards for Mathematical Practice)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4">
            <w:pPr>
              <w:rPr>
                <w:color w:val="1155cc"/>
                <w:u w:val="single"/>
              </w:rPr>
            </w:pPr>
            <w:r w:rsidDel="00000000" w:rsidR="00000000" w:rsidRPr="00000000">
              <w:fldChar w:fldCharType="begin"/>
              <w:instrText xml:space="preserve"> HYPERLINK "http://www.corestandards.org/Math/Content/HSF/IF/C/9/" </w:instrText>
              <w:fldChar w:fldCharType="separate"/>
            </w:r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CCSS.Math.Content.HSF.IF.C.9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tl w:val="0"/>
              </w:rPr>
              <w:t xml:space="preserve">Compare properties of two functions each represented in a different way (algebraically, graphically, numerically in tables, or by verbal 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descriptions).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Main Content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Ideas: 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Different presentation of IP address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Possible Multidisciplinary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Concepts: 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Computer Science:  Purpose of IP address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Math:  Conversion of decimal into binary code</w:t>
            </w:r>
          </w:p>
        </w:tc>
      </w:tr>
      <w:tr>
        <w:trPr>
          <w:trHeight w:val="660" w:hRule="atLeast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Possible Preconceptions/Misconceptions: </w:t>
            </w:r>
            <w:r w:rsidDel="00000000" w:rsidR="00000000" w:rsidRPr="00000000">
              <w:rPr>
                <w:vertAlign w:val="baseline"/>
                <w:rtl w:val="0"/>
              </w:rPr>
              <w:t xml:space="preserve">IP address are represented from 4-12 digits.</w:t>
            </w:r>
          </w:p>
        </w:tc>
      </w:tr>
      <w:tr>
        <w:trPr>
          <w:trHeight w:val="12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LESSON PLAN – 5-E Model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b w:val="1"/>
                  <w:i w:val="0"/>
                  <w:smallCaps w:val="0"/>
                  <w:strike w:val="0"/>
                  <w:color w:val="000000"/>
                  <w:sz w:val="18"/>
                  <w:szCs w:val="18"/>
                  <w:u w:val="none"/>
                  <w:shd w:fill="auto" w:val="clear"/>
                  <w:vertAlign w:val="baseline"/>
                  <w:rtl w:val="0"/>
                </w:rPr>
                <w:t xml:space="preserve">ENGAGE:  Opening Activity – Access Prior Learning / Stimulate Interest / Generate Questions: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</w:rPr>
              <w:drawing>
                <wp:inline distB="114300" distT="114300" distL="114300" distR="114300">
                  <wp:extent cx="1909763" cy="1077000"/>
                  <wp:effectExtent b="0" l="0" r="0" t="0"/>
                  <wp:docPr id="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763" cy="1077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Why was the person told that he was wrong?  Did Interviewer make a mistake?</w:t>
            </w:r>
          </w:p>
        </w:tc>
      </w:tr>
      <w:tr>
        <w:trPr>
          <w:trHeight w:val="980" w:hRule="atLeast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EXPLORE: Lesson Description – Materials Needed / Probing or Clarifying Questions: </w:t>
            </w:r>
          </w:p>
          <w:p w:rsidR="00000000" w:rsidDel="00000000" w:rsidP="00000000" w:rsidRDefault="00000000" w:rsidRPr="00000000" w14:paraId="0000002C">
            <w:pPr>
              <w:rPr/>
            </w:pPr>
            <w:commentRangeStart w:id="0"/>
            <w:r w:rsidDel="00000000" w:rsidR="00000000" w:rsidRPr="00000000">
              <w:rPr>
                <w:rtl w:val="0"/>
              </w:rPr>
              <w:t xml:space="preserve">Worksheets, COSMOS toolkits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EXPLAIN: Concepts Explained and Vocabulary Defined: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Key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Vocabulary: </w:t>
            </w:r>
            <w:r w:rsidDel="00000000" w:rsidR="00000000" w:rsidRPr="00000000">
              <w:rPr>
                <w:vertAlign w:val="baseline"/>
                <w:rtl w:val="0"/>
              </w:rPr>
              <w:t xml:space="preserve">IP </w:t>
            </w:r>
            <w:r w:rsidDel="00000000" w:rsidR="00000000" w:rsidRPr="00000000">
              <w:rPr>
                <w:rtl w:val="0"/>
              </w:rPr>
              <w:t xml:space="preserve">(Internet Protocol) address, Binary presentation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ELABORATE:  </w:t>
            </w:r>
            <w:commentRangeStart w:id="1"/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Applications and Extensions: </w:t>
            </w:r>
            <w:commentRangeEnd w:id="1"/>
            <w:r w:rsidDel="00000000" w:rsidR="00000000" w:rsidRPr="00000000">
              <w:commentReference w:id="1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80" w:hRule="atLeast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EVALUATE: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Formative Monitoring (Questioning / Discussion): </w:t>
            </w:r>
            <w:r w:rsidDel="00000000" w:rsidR="00000000" w:rsidRPr="00000000">
              <w:rPr>
                <w:vertAlign w:val="baseline"/>
                <w:rtl w:val="0"/>
              </w:rPr>
              <w:t xml:space="preserve">What would be the correct answer for the question above</w:t>
            </w:r>
            <w:r w:rsidDel="00000000" w:rsidR="00000000" w:rsidRPr="00000000">
              <w:rPr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Correct answer is 32 binary digits with correct explanation.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Summative Assessment (Quiz / Project / Report): </w:t>
            </w:r>
            <w:r w:rsidDel="00000000" w:rsidR="00000000" w:rsidRPr="00000000">
              <w:rPr>
                <w:vertAlign w:val="baseline"/>
                <w:rtl w:val="0"/>
              </w:rPr>
              <w:t xml:space="preserve">Students  research and </w:t>
            </w:r>
            <w:r w:rsidDel="00000000" w:rsidR="00000000" w:rsidRPr="00000000">
              <w:rPr>
                <w:rtl w:val="0"/>
              </w:rPr>
              <w:t xml:space="preserve">calculate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how many more address can be added with IPv6 than IPv4.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Elaborate Further / Reflect: Enrichment: 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IPv6 has how many binary bits to create a unique address?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What is the significance of having the IPv6 address?</w:t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first"/>
      <w:pgSz w:h="16340" w:w="12240"/>
      <w:pgMar w:bottom="1440" w:top="630" w:left="840" w:right="894" w:header="720" w:footer="720"/>
      <w:pgNumType w:start="1"/>
      <w:titlePg w:val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Shinya Kondo" w:id="1" w:date="2019-08-06T19:17:31Z"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try to elaborate more on what the applications and extensions of the labs are</w:t>
      </w:r>
    </w:p>
  </w:comment>
  <w:comment w:author="Shinya Kondo" w:id="0" w:date="2019-08-06T19:17:13Z"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Maybe elaborate a little further on what the lesson entails? "This lesson will explore how the IP address is represented by binary code; binary code is represented by exponents with a base of 2 ..."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462088" cy="390256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2088" cy="39025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866593" cy="357188"/>
          <wp:effectExtent b="0" l="0" r="0" t="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593" cy="3571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806893" cy="28006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6893" cy="2800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://www.youtube.com/watch?v=PUB1GU_tvpI&amp;safe=active" TargetMode="External"/><Relationship Id="rId8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