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40" w:lineRule="auto"/>
        <w:ind w:left="-990"/>
        <w:contextualSpacing w:val="0"/>
        <w:jc w:val="center"/>
        <w:rPr>
          <w:rFonts w:ascii="Cambria" w:cs="Cambria" w:eastAsia="Cambria" w:hAnsi="Cambria"/>
          <w:b w:val="1"/>
          <w:sz w:val="28"/>
          <w:szCs w:val="28"/>
        </w:rPr>
      </w:pPr>
      <w:r w:rsidDel="00000000" w:rsidR="00000000" w:rsidRPr="00000000">
        <w:rPr>
          <w:rFonts w:ascii="Cambria" w:cs="Cambria" w:eastAsia="Cambria" w:hAnsi="Cambria"/>
        </w:rPr>
        <w:drawing>
          <wp:inline distB="114300" distT="114300" distL="114300" distR="114300">
            <wp:extent cx="5029200" cy="79533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029200" cy="795338"/>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line="240" w:lineRule="auto"/>
        <w:ind w:left="-990"/>
        <w:contextualSpacing w:val="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2">
      <w:pPr>
        <w:spacing w:line="240" w:lineRule="auto"/>
        <w:ind w:left="-990"/>
        <w:contextualSpacing w:val="0"/>
        <w:jc w:val="center"/>
        <w:rPr>
          <w:b w:val="1"/>
          <w:sz w:val="36"/>
          <w:szCs w:val="36"/>
        </w:rPr>
      </w:pPr>
      <w:r w:rsidDel="00000000" w:rsidR="00000000" w:rsidRPr="00000000">
        <w:rPr>
          <w:b w:val="1"/>
          <w:sz w:val="36"/>
          <w:szCs w:val="36"/>
          <w:rtl w:val="0"/>
        </w:rPr>
        <w:t xml:space="preserve">COSMOS Experiment-Signal Strength</w:t>
      </w:r>
    </w:p>
    <w:p w:rsidR="00000000" w:rsidDel="00000000" w:rsidP="00000000" w:rsidRDefault="00000000" w:rsidRPr="00000000" w14:paraId="00000003">
      <w:pPr>
        <w:spacing w:line="240" w:lineRule="auto"/>
        <w:contextualSpacing w:val="0"/>
        <w:rPr>
          <w:sz w:val="36"/>
          <w:szCs w:val="36"/>
        </w:rPr>
      </w:pPr>
      <w:r w:rsidDel="00000000" w:rsidR="00000000" w:rsidRPr="00000000">
        <w:rPr>
          <w:rtl w:val="0"/>
        </w:rPr>
      </w:r>
    </w:p>
    <w:tbl>
      <w:tblPr>
        <w:tblStyle w:val="Table1"/>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72"/>
        <w:gridCol w:w="2822"/>
        <w:gridCol w:w="1136"/>
        <w:gridCol w:w="3958"/>
        <w:tblGridChange w:id="0">
          <w:tblGrid>
            <w:gridCol w:w="2272"/>
            <w:gridCol w:w="2822"/>
            <w:gridCol w:w="1136"/>
            <w:gridCol w:w="3958"/>
          </w:tblGrid>
        </w:tblGridChange>
      </w:tblGrid>
      <w:tr>
        <w:trPr>
          <w:trHeight w:val="420" w:hRule="atLeast"/>
        </w:trPr>
        <w:tc>
          <w:tcPr>
            <w:gridSpan w:val="2"/>
            <w:shd w:fill="auto" w:val="clear"/>
          </w:tcPr>
          <w:p w:rsidR="00000000" w:rsidDel="00000000" w:rsidP="00000000" w:rsidRDefault="00000000" w:rsidRPr="00000000" w14:paraId="00000004">
            <w:pPr>
              <w:spacing w:line="240" w:lineRule="auto"/>
              <w:contextualSpacing w:val="0"/>
              <w:jc w:val="both"/>
              <w:rPr>
                <w:b w:val="1"/>
                <w:sz w:val="28"/>
                <w:szCs w:val="28"/>
              </w:rPr>
            </w:pPr>
            <w:r w:rsidDel="00000000" w:rsidR="00000000" w:rsidRPr="00000000">
              <w:rPr>
                <w:b w:val="1"/>
                <w:sz w:val="28"/>
                <w:szCs w:val="28"/>
                <w:rtl w:val="0"/>
              </w:rPr>
              <w:t xml:space="preserve">7th Grade</w:t>
            </w:r>
          </w:p>
        </w:tc>
        <w:tc>
          <w:tcPr>
            <w:gridSpan w:val="2"/>
            <w:shd w:fill="auto" w:val="clear"/>
          </w:tcPr>
          <w:p w:rsidR="00000000" w:rsidDel="00000000" w:rsidP="00000000" w:rsidRDefault="00000000" w:rsidRPr="00000000" w14:paraId="00000006">
            <w:pPr>
              <w:spacing w:line="240" w:lineRule="auto"/>
              <w:contextualSpacing w:val="0"/>
              <w:jc w:val="both"/>
              <w:rPr>
                <w:b w:val="1"/>
                <w:sz w:val="28"/>
                <w:szCs w:val="28"/>
              </w:rPr>
            </w:pPr>
            <w:r w:rsidDel="00000000" w:rsidR="00000000" w:rsidRPr="00000000">
              <w:rPr>
                <w:rtl w:val="0"/>
              </w:rPr>
            </w:r>
          </w:p>
        </w:tc>
      </w:tr>
      <w:tr>
        <w:trPr>
          <w:trHeight w:val="420" w:hRule="atLeast"/>
        </w:trPr>
        <w:tc>
          <w:tcPr>
            <w:gridSpan w:val="2"/>
            <w:shd w:fill="auto" w:val="clear"/>
          </w:tcPr>
          <w:p w:rsidR="00000000" w:rsidDel="00000000" w:rsidP="00000000" w:rsidRDefault="00000000" w:rsidRPr="00000000" w14:paraId="00000008">
            <w:pPr>
              <w:spacing w:line="240" w:lineRule="auto"/>
              <w:contextualSpacing w:val="0"/>
              <w:jc w:val="both"/>
              <w:rPr>
                <w:b w:val="1"/>
                <w:sz w:val="28"/>
                <w:szCs w:val="28"/>
              </w:rPr>
            </w:pPr>
            <w:r w:rsidDel="00000000" w:rsidR="00000000" w:rsidRPr="00000000">
              <w:rPr>
                <w:b w:val="1"/>
                <w:sz w:val="28"/>
                <w:szCs w:val="28"/>
                <w:rtl w:val="0"/>
              </w:rPr>
              <w:t xml:space="preserve">Topic:  </w:t>
            </w:r>
          </w:p>
          <w:p w:rsidR="00000000" w:rsidDel="00000000" w:rsidP="00000000" w:rsidRDefault="00000000" w:rsidRPr="00000000" w14:paraId="00000009">
            <w:pPr>
              <w:spacing w:line="240" w:lineRule="auto"/>
              <w:contextualSpacing w:val="0"/>
              <w:jc w:val="both"/>
              <w:rPr>
                <w:b w:val="1"/>
                <w:sz w:val="28"/>
                <w:szCs w:val="28"/>
              </w:rPr>
            </w:pPr>
            <w:r w:rsidDel="00000000" w:rsidR="00000000" w:rsidRPr="00000000">
              <w:rPr>
                <w:rtl w:val="0"/>
              </w:rPr>
            </w:r>
          </w:p>
          <w:p w:rsidR="00000000" w:rsidDel="00000000" w:rsidP="00000000" w:rsidRDefault="00000000" w:rsidRPr="00000000" w14:paraId="0000000A">
            <w:pPr>
              <w:spacing w:line="240" w:lineRule="auto"/>
              <w:contextualSpacing w:val="0"/>
              <w:jc w:val="both"/>
              <w:rPr>
                <w:sz w:val="28"/>
                <w:szCs w:val="28"/>
              </w:rPr>
            </w:pPr>
            <w:r w:rsidDel="00000000" w:rsidR="00000000" w:rsidRPr="00000000">
              <w:rPr>
                <w:sz w:val="28"/>
                <w:szCs w:val="28"/>
                <w:rtl w:val="0"/>
              </w:rPr>
              <w:t xml:space="preserve">Relationships between independent and dependent variable within the context of Signal Strength and Distance. </w:t>
            </w:r>
          </w:p>
        </w:tc>
        <w:tc>
          <w:tcPr>
            <w:gridSpan w:val="2"/>
            <w:shd w:fill="auto" w:val="clear"/>
          </w:tcPr>
          <w:p w:rsidR="00000000" w:rsidDel="00000000" w:rsidP="00000000" w:rsidRDefault="00000000" w:rsidRPr="00000000" w14:paraId="0000000C">
            <w:pPr>
              <w:spacing w:line="240" w:lineRule="auto"/>
              <w:contextualSpacing w:val="0"/>
              <w:jc w:val="both"/>
              <w:rPr>
                <w:b w:val="1"/>
                <w:sz w:val="28"/>
                <w:szCs w:val="28"/>
              </w:rPr>
            </w:pPr>
            <w:r w:rsidDel="00000000" w:rsidR="00000000" w:rsidRPr="00000000">
              <w:rPr>
                <w:b w:val="1"/>
                <w:sz w:val="28"/>
                <w:szCs w:val="28"/>
                <w:rtl w:val="0"/>
              </w:rPr>
              <w:t xml:space="preserve">Materials:</w:t>
            </w:r>
          </w:p>
          <w:p w:rsidR="00000000" w:rsidDel="00000000" w:rsidP="00000000" w:rsidRDefault="00000000" w:rsidRPr="00000000" w14:paraId="0000000D">
            <w:pPr>
              <w:numPr>
                <w:ilvl w:val="0"/>
                <w:numId w:val="4"/>
              </w:numPr>
              <w:spacing w:line="240" w:lineRule="auto"/>
              <w:ind w:left="720" w:hanging="360"/>
              <w:jc w:val="both"/>
              <w:rPr>
                <w:sz w:val="28"/>
                <w:szCs w:val="28"/>
              </w:rPr>
            </w:pPr>
            <w:r w:rsidDel="00000000" w:rsidR="00000000" w:rsidRPr="00000000">
              <w:rPr>
                <w:sz w:val="28"/>
                <w:szCs w:val="28"/>
                <w:rtl w:val="0"/>
              </w:rPr>
              <w:t xml:space="preserve">Transmission devices:</w:t>
            </w:r>
          </w:p>
          <w:p w:rsidR="00000000" w:rsidDel="00000000" w:rsidP="00000000" w:rsidRDefault="00000000" w:rsidRPr="00000000" w14:paraId="0000000E">
            <w:pPr>
              <w:numPr>
                <w:ilvl w:val="1"/>
                <w:numId w:val="4"/>
              </w:numPr>
              <w:spacing w:line="240" w:lineRule="auto"/>
              <w:ind w:left="1440" w:hanging="360"/>
              <w:jc w:val="both"/>
              <w:rPr>
                <w:sz w:val="28"/>
                <w:szCs w:val="28"/>
              </w:rPr>
            </w:pPr>
            <w:r w:rsidDel="00000000" w:rsidR="00000000" w:rsidRPr="00000000">
              <w:rPr>
                <w:sz w:val="28"/>
                <w:szCs w:val="28"/>
                <w:rtl w:val="0"/>
              </w:rPr>
              <w:t xml:space="preserve">Baby monitors, electronic car key, radio control cars, wireless microphone or walkie talkies.</w:t>
            </w:r>
          </w:p>
          <w:p w:rsidR="00000000" w:rsidDel="00000000" w:rsidP="00000000" w:rsidRDefault="00000000" w:rsidRPr="00000000" w14:paraId="0000000F">
            <w:pPr>
              <w:numPr>
                <w:ilvl w:val="0"/>
                <w:numId w:val="4"/>
              </w:numPr>
              <w:spacing w:line="240" w:lineRule="auto"/>
              <w:ind w:left="720" w:hanging="360"/>
              <w:jc w:val="both"/>
              <w:rPr>
                <w:sz w:val="28"/>
                <w:szCs w:val="28"/>
              </w:rPr>
            </w:pPr>
            <w:r w:rsidDel="00000000" w:rsidR="00000000" w:rsidRPr="00000000">
              <w:rPr>
                <w:sz w:val="28"/>
                <w:szCs w:val="28"/>
                <w:rtl w:val="0"/>
              </w:rPr>
              <w:t xml:space="preserve">COSMOS collection Database</w:t>
            </w:r>
          </w:p>
          <w:p w:rsidR="00000000" w:rsidDel="00000000" w:rsidP="00000000" w:rsidRDefault="00000000" w:rsidRPr="00000000" w14:paraId="00000010">
            <w:pPr>
              <w:numPr>
                <w:ilvl w:val="0"/>
                <w:numId w:val="4"/>
              </w:numPr>
              <w:spacing w:line="240" w:lineRule="auto"/>
              <w:ind w:left="720" w:hanging="360"/>
              <w:jc w:val="both"/>
              <w:rPr>
                <w:sz w:val="28"/>
                <w:szCs w:val="28"/>
              </w:rPr>
            </w:pPr>
            <w:r w:rsidDel="00000000" w:rsidR="00000000" w:rsidRPr="00000000">
              <w:rPr>
                <w:sz w:val="28"/>
                <w:szCs w:val="28"/>
                <w:rtl w:val="0"/>
              </w:rPr>
              <w:t xml:space="preserve">SDR receiver (500 hz -1.7 Ghz)</w:t>
            </w:r>
          </w:p>
          <w:p w:rsidR="00000000" w:rsidDel="00000000" w:rsidP="00000000" w:rsidRDefault="00000000" w:rsidRPr="00000000" w14:paraId="00000011">
            <w:pPr>
              <w:numPr>
                <w:ilvl w:val="0"/>
                <w:numId w:val="4"/>
              </w:numPr>
              <w:spacing w:line="240" w:lineRule="auto"/>
              <w:ind w:left="720" w:hanging="360"/>
              <w:jc w:val="both"/>
              <w:rPr>
                <w:sz w:val="28"/>
                <w:szCs w:val="28"/>
              </w:rPr>
            </w:pPr>
            <w:r w:rsidDel="00000000" w:rsidR="00000000" w:rsidRPr="00000000">
              <w:rPr>
                <w:sz w:val="28"/>
                <w:szCs w:val="28"/>
                <w:rtl w:val="0"/>
              </w:rPr>
              <w:t xml:space="preserve">Measuring tool </w:t>
            </w:r>
          </w:p>
          <w:p w:rsidR="00000000" w:rsidDel="00000000" w:rsidP="00000000" w:rsidRDefault="00000000" w:rsidRPr="00000000" w14:paraId="00000012">
            <w:pPr>
              <w:spacing w:line="240" w:lineRule="auto"/>
              <w:ind w:left="720" w:firstLine="0"/>
              <w:contextualSpacing w:val="0"/>
              <w:jc w:val="both"/>
              <w:rPr>
                <w:sz w:val="28"/>
                <w:szCs w:val="28"/>
              </w:rPr>
            </w:pPr>
            <w:r w:rsidDel="00000000" w:rsidR="00000000" w:rsidRPr="00000000">
              <w:rPr>
                <w:sz w:val="28"/>
                <w:szCs w:val="28"/>
                <w:rtl w:val="0"/>
              </w:rPr>
              <w:t xml:space="preserve">(ribbons cut into 5 meters each)</w:t>
            </w:r>
          </w:p>
          <w:p w:rsidR="00000000" w:rsidDel="00000000" w:rsidP="00000000" w:rsidRDefault="00000000" w:rsidRPr="00000000" w14:paraId="00000013">
            <w:pPr>
              <w:numPr>
                <w:ilvl w:val="0"/>
                <w:numId w:val="4"/>
              </w:numPr>
              <w:spacing w:line="240" w:lineRule="auto"/>
              <w:ind w:left="720" w:hanging="360"/>
              <w:jc w:val="both"/>
              <w:rPr>
                <w:sz w:val="28"/>
                <w:szCs w:val="28"/>
              </w:rPr>
            </w:pPr>
            <w:r w:rsidDel="00000000" w:rsidR="00000000" w:rsidRPr="00000000">
              <w:rPr>
                <w:sz w:val="28"/>
                <w:szCs w:val="28"/>
                <w:rtl w:val="0"/>
              </w:rPr>
              <w:t xml:space="preserve">Post-it Chart Paper</w:t>
            </w:r>
          </w:p>
          <w:p w:rsidR="00000000" w:rsidDel="00000000" w:rsidP="00000000" w:rsidRDefault="00000000" w:rsidRPr="00000000" w14:paraId="00000014">
            <w:pPr>
              <w:numPr>
                <w:ilvl w:val="0"/>
                <w:numId w:val="4"/>
              </w:numPr>
              <w:spacing w:line="240" w:lineRule="auto"/>
              <w:ind w:left="720" w:hanging="360"/>
              <w:jc w:val="both"/>
              <w:rPr>
                <w:sz w:val="28"/>
                <w:szCs w:val="28"/>
              </w:rPr>
            </w:pPr>
            <w:r w:rsidDel="00000000" w:rsidR="00000000" w:rsidRPr="00000000">
              <w:rPr>
                <w:sz w:val="28"/>
                <w:szCs w:val="28"/>
                <w:rtl w:val="0"/>
              </w:rPr>
              <w:t xml:space="preserve">Markers</w:t>
            </w:r>
          </w:p>
          <w:p w:rsidR="00000000" w:rsidDel="00000000" w:rsidP="00000000" w:rsidRDefault="00000000" w:rsidRPr="00000000" w14:paraId="00000015">
            <w:pPr>
              <w:numPr>
                <w:ilvl w:val="0"/>
                <w:numId w:val="4"/>
              </w:numPr>
              <w:spacing w:line="240" w:lineRule="auto"/>
              <w:ind w:left="720" w:hanging="360"/>
              <w:jc w:val="both"/>
              <w:rPr>
                <w:sz w:val="28"/>
                <w:szCs w:val="28"/>
              </w:rPr>
            </w:pPr>
            <w:r w:rsidDel="00000000" w:rsidR="00000000" w:rsidRPr="00000000">
              <w:rPr>
                <w:sz w:val="28"/>
                <w:szCs w:val="28"/>
                <w:rtl w:val="0"/>
              </w:rPr>
              <w:t xml:space="preserve">Graph Paper </w:t>
            </w:r>
          </w:p>
          <w:p w:rsidR="00000000" w:rsidDel="00000000" w:rsidP="00000000" w:rsidRDefault="00000000" w:rsidRPr="00000000" w14:paraId="00000016">
            <w:pPr>
              <w:spacing w:line="240" w:lineRule="auto"/>
              <w:contextualSpacing w:val="0"/>
              <w:jc w:val="both"/>
              <w:rPr>
                <w:b w:val="1"/>
                <w:sz w:val="28"/>
                <w:szCs w:val="28"/>
              </w:rPr>
            </w:pPr>
            <w:r w:rsidDel="00000000" w:rsidR="00000000" w:rsidRPr="00000000">
              <w:rPr>
                <w:rtl w:val="0"/>
              </w:rPr>
            </w:r>
          </w:p>
        </w:tc>
      </w:tr>
      <w:tr>
        <w:trPr>
          <w:trHeight w:val="6260" w:hRule="atLeast"/>
        </w:trPr>
        <w:tc>
          <w:tcPr>
            <w:gridSpan w:val="4"/>
            <w:shd w:fill="auto" w:val="clear"/>
          </w:tcPr>
          <w:p w:rsidR="00000000" w:rsidDel="00000000" w:rsidP="00000000" w:rsidRDefault="00000000" w:rsidRPr="00000000" w14:paraId="00000018">
            <w:pPr>
              <w:spacing w:line="240" w:lineRule="auto"/>
              <w:contextualSpacing w:val="0"/>
              <w:jc w:val="both"/>
              <w:rPr>
                <w:b w:val="1"/>
                <w:sz w:val="28"/>
                <w:szCs w:val="28"/>
              </w:rPr>
            </w:pPr>
            <w:r w:rsidDel="00000000" w:rsidR="00000000" w:rsidRPr="00000000">
              <w:rPr>
                <w:rtl w:val="0"/>
              </w:rPr>
            </w:r>
          </w:p>
          <w:tbl>
            <w:tblPr>
              <w:tblStyle w:val="Table2"/>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3300"/>
              <w:gridCol w:w="3330"/>
              <w:tblGridChange w:id="0">
                <w:tblGrid>
                  <w:gridCol w:w="3300"/>
                  <w:gridCol w:w="3300"/>
                  <w:gridCol w:w="3330"/>
                </w:tblGrid>
              </w:tblGridChange>
            </w:tblGrid>
            <w:tr>
              <w:trPr>
                <w:trHeight w:val="22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contextualSpacing w:val="0"/>
                    <w:rPr>
                      <w:b w:val="1"/>
                      <w:sz w:val="28"/>
                      <w:szCs w:val="28"/>
                    </w:rPr>
                  </w:pPr>
                  <w:r w:rsidDel="00000000" w:rsidR="00000000" w:rsidRPr="00000000">
                    <w:rPr>
                      <w:b w:val="1"/>
                      <w:sz w:val="28"/>
                      <w:szCs w:val="28"/>
                      <w:rtl w:val="0"/>
                    </w:rPr>
                    <w:t xml:space="preserve">Science &amp; Engineering Practices (SEPs)</w:t>
                  </w:r>
                </w:p>
                <w:p w:rsidR="00000000" w:rsidDel="00000000" w:rsidP="00000000" w:rsidRDefault="00000000" w:rsidRPr="00000000" w14:paraId="0000001A">
                  <w:pPr>
                    <w:spacing w:line="240" w:lineRule="auto"/>
                    <w:contextualSpacing w:val="0"/>
                    <w:rPr>
                      <w:b w:val="1"/>
                      <w:sz w:val="28"/>
                      <w:szCs w:val="28"/>
                    </w:rPr>
                  </w:pPr>
                  <w:r w:rsidDel="00000000" w:rsidR="00000000" w:rsidRPr="00000000">
                    <w:rPr>
                      <w:rtl w:val="0"/>
                    </w:rPr>
                  </w:r>
                </w:p>
                <w:p w:rsidR="00000000" w:rsidDel="00000000" w:rsidP="00000000" w:rsidRDefault="00000000" w:rsidRPr="00000000" w14:paraId="0000001B">
                  <w:pPr>
                    <w:spacing w:line="240" w:lineRule="auto"/>
                    <w:contextualSpacing w:val="0"/>
                    <w:rPr>
                      <w:b w:val="1"/>
                      <w:sz w:val="28"/>
                      <w:szCs w:val="28"/>
                    </w:rPr>
                  </w:pPr>
                  <w:r w:rsidDel="00000000" w:rsidR="00000000" w:rsidRPr="00000000">
                    <w:rPr>
                      <w:sz w:val="28"/>
                      <w:szCs w:val="28"/>
                      <w:rtl w:val="0"/>
                    </w:rPr>
                    <w:t xml:space="preserve">Analyzing and Interpreting Data Analyzing data in 6–8 builds on K–5 experiences and progresses to extending quantitative analysis to investigations, distinguishing between correlation and causation, and basic statistical techniques of data and error analysis.  Analyze and interpret data to determine similarities and differences in findings. (MSESS3-2) </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b w:val="1"/>
                      <w:sz w:val="28"/>
                      <w:szCs w:val="28"/>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contextualSpacing w:val="0"/>
                    <w:rPr>
                      <w:b w:val="1"/>
                      <w:sz w:val="28"/>
                      <w:szCs w:val="28"/>
                    </w:rPr>
                  </w:pPr>
                  <w:r w:rsidDel="00000000" w:rsidR="00000000" w:rsidRPr="00000000">
                    <w:rPr>
                      <w:b w:val="1"/>
                      <w:sz w:val="28"/>
                      <w:szCs w:val="28"/>
                      <w:rtl w:val="0"/>
                    </w:rPr>
                    <w:t xml:space="preserve">Disciplinary Core Ideas (DCIs)</w:t>
                  </w:r>
                </w:p>
                <w:p w:rsidR="00000000" w:rsidDel="00000000" w:rsidP="00000000" w:rsidRDefault="00000000" w:rsidRPr="00000000" w14:paraId="0000001F">
                  <w:pPr>
                    <w:spacing w:line="240" w:lineRule="auto"/>
                    <w:contextualSpacing w:val="0"/>
                    <w:rPr>
                      <w:b w:val="1"/>
                      <w:sz w:val="28"/>
                      <w:szCs w:val="28"/>
                    </w:rPr>
                  </w:pPr>
                  <w:r w:rsidDel="00000000" w:rsidR="00000000" w:rsidRPr="00000000">
                    <w:rPr>
                      <w:rtl w:val="0"/>
                    </w:rPr>
                  </w:r>
                </w:p>
                <w:p w:rsidR="00000000" w:rsidDel="00000000" w:rsidP="00000000" w:rsidRDefault="00000000" w:rsidRPr="00000000" w14:paraId="00000020">
                  <w:pPr>
                    <w:spacing w:line="240" w:lineRule="auto"/>
                    <w:contextualSpacing w:val="0"/>
                    <w:rPr>
                      <w:b w:val="1"/>
                      <w:sz w:val="28"/>
                      <w:szCs w:val="28"/>
                    </w:rPr>
                  </w:pPr>
                  <w:r w:rsidDel="00000000" w:rsidR="00000000" w:rsidRPr="00000000">
                    <w:rPr>
                      <w:sz w:val="28"/>
                      <w:szCs w:val="28"/>
                      <w:rtl w:val="0"/>
                    </w:rPr>
                    <w:t xml:space="preserve">ETS1.B: Developing Possible Solutions. There are systematic processes for evaluating solutions with respect to how well they meet the criteria and constraints of a problem. (secondary to MS-LS2-5)</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b w:val="1"/>
                      <w:sz w:val="28"/>
                      <w:szCs w:val="28"/>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sz w:val="28"/>
                      <w:szCs w:val="28"/>
                    </w:rPr>
                  </w:pPr>
                  <w:r w:rsidDel="00000000" w:rsidR="00000000" w:rsidRPr="00000000">
                    <w:rPr>
                      <w:sz w:val="28"/>
                      <w:szCs w:val="28"/>
                      <w:rtl w:val="0"/>
                    </w:rPr>
                    <w:t xml:space="preserve">Multiple technologies based on the understanding of waves and their interactions with matter are part of everyday experiences in the modern world (e.g., medical imaging, communications, scanners) and in scientific research. They are essential tools for producing, transmitting, and capturing signals and for storing and interpreting the information contained in them.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b w:val="1"/>
                      <w:sz w:val="28"/>
                      <w:szCs w:val="28"/>
                    </w:rPr>
                  </w:pPr>
                  <w:r w:rsidDel="00000000" w:rsidR="00000000" w:rsidRPr="00000000">
                    <w:rPr>
                      <w:sz w:val="28"/>
                      <w:szCs w:val="28"/>
                      <w:rtl w:val="0"/>
                    </w:rPr>
                    <w:t xml:space="preserve">(HS-PS4- 5)</w:t>
                  </w:r>
                  <w:r w:rsidDel="00000000" w:rsidR="00000000" w:rsidRPr="00000000">
                    <w:rPr>
                      <w:b w:val="1"/>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contextualSpacing w:val="0"/>
                    <w:rPr>
                      <w:b w:val="1"/>
                      <w:sz w:val="28"/>
                      <w:szCs w:val="28"/>
                    </w:rPr>
                  </w:pPr>
                  <w:r w:rsidDel="00000000" w:rsidR="00000000" w:rsidRPr="00000000">
                    <w:rPr>
                      <w:b w:val="1"/>
                      <w:sz w:val="28"/>
                      <w:szCs w:val="28"/>
                      <w:rtl w:val="0"/>
                    </w:rPr>
                    <w:t xml:space="preserve">Crosscutting Concepts (CCs)</w:t>
                  </w:r>
                </w:p>
                <w:p w:rsidR="00000000" w:rsidDel="00000000" w:rsidP="00000000" w:rsidRDefault="00000000" w:rsidRPr="00000000" w14:paraId="00000025">
                  <w:pPr>
                    <w:spacing w:line="240" w:lineRule="auto"/>
                    <w:contextualSpacing w:val="0"/>
                    <w:rPr>
                      <w:b w:val="1"/>
                      <w:sz w:val="28"/>
                      <w:szCs w:val="28"/>
                    </w:rPr>
                  </w:pPr>
                  <w:r w:rsidDel="00000000" w:rsidR="00000000" w:rsidRPr="00000000">
                    <w:rPr>
                      <w:rtl w:val="0"/>
                    </w:rPr>
                  </w:r>
                </w:p>
                <w:p w:rsidR="00000000" w:rsidDel="00000000" w:rsidP="00000000" w:rsidRDefault="00000000" w:rsidRPr="00000000" w14:paraId="00000026">
                  <w:pPr>
                    <w:spacing w:line="240" w:lineRule="auto"/>
                    <w:contextualSpacing w:val="0"/>
                    <w:rPr>
                      <w:sz w:val="28"/>
                      <w:szCs w:val="28"/>
                    </w:rPr>
                  </w:pPr>
                  <w:r w:rsidDel="00000000" w:rsidR="00000000" w:rsidRPr="00000000">
                    <w:rPr>
                      <w:sz w:val="28"/>
                      <w:szCs w:val="28"/>
                      <w:rtl w:val="0"/>
                    </w:rPr>
                    <w:t xml:space="preserve">Cause and effect relationships may be used to predict phenomena in natural or designed systems. (MS-ESS2-5)</w:t>
                  </w:r>
                </w:p>
                <w:p w:rsidR="00000000" w:rsidDel="00000000" w:rsidP="00000000" w:rsidRDefault="00000000" w:rsidRPr="00000000" w14:paraId="00000027">
                  <w:pPr>
                    <w:spacing w:line="240" w:lineRule="auto"/>
                    <w:contextualSpacing w:val="0"/>
                    <w:rPr>
                      <w:b w:val="1"/>
                      <w:sz w:val="28"/>
                      <w:szCs w:val="28"/>
                    </w:rPr>
                  </w:pPr>
                  <w:r w:rsidDel="00000000" w:rsidR="00000000" w:rsidRPr="00000000">
                    <w:rPr>
                      <w:rtl w:val="0"/>
                    </w:rPr>
                  </w:r>
                </w:p>
                <w:p w:rsidR="00000000" w:rsidDel="00000000" w:rsidP="00000000" w:rsidRDefault="00000000" w:rsidRPr="00000000" w14:paraId="00000028">
                  <w:pPr>
                    <w:spacing w:line="240" w:lineRule="auto"/>
                    <w:contextualSpacing w:val="0"/>
                    <w:rPr>
                      <w:sz w:val="28"/>
                      <w:szCs w:val="28"/>
                    </w:rPr>
                  </w:pPr>
                  <w:r w:rsidDel="00000000" w:rsidR="00000000" w:rsidRPr="00000000">
                    <w:rPr>
                      <w:sz w:val="28"/>
                      <w:szCs w:val="28"/>
                      <w:rtl w:val="0"/>
                    </w:rPr>
                    <w:t xml:space="preserve">Engineers continuously modify these technological systems by applying scientific knowledge and engineering design practices to increase benefits while decreasing costs and risks. (HSPS4-2) </w:t>
                  </w:r>
                </w:p>
              </w:tc>
            </w:tr>
          </w:tbl>
          <w:p w:rsidR="00000000" w:rsidDel="00000000" w:rsidP="00000000" w:rsidRDefault="00000000" w:rsidRPr="00000000" w14:paraId="00000029">
            <w:pPr>
              <w:spacing w:line="240" w:lineRule="auto"/>
              <w:contextualSpacing w:val="0"/>
              <w:jc w:val="both"/>
              <w:rPr>
                <w:b w:val="1"/>
                <w:sz w:val="28"/>
                <w:szCs w:val="28"/>
              </w:rPr>
            </w:pPr>
            <w:r w:rsidDel="00000000" w:rsidR="00000000" w:rsidRPr="00000000">
              <w:rPr>
                <w:rtl w:val="0"/>
              </w:rPr>
            </w:r>
          </w:p>
          <w:p w:rsidR="00000000" w:rsidDel="00000000" w:rsidP="00000000" w:rsidRDefault="00000000" w:rsidRPr="00000000" w14:paraId="0000002A">
            <w:pPr>
              <w:spacing w:line="240" w:lineRule="auto"/>
              <w:contextualSpacing w:val="0"/>
              <w:jc w:val="both"/>
              <w:rPr>
                <w:b w:val="1"/>
                <w:sz w:val="28"/>
                <w:szCs w:val="28"/>
              </w:rPr>
            </w:pPr>
            <w:r w:rsidDel="00000000" w:rsidR="00000000" w:rsidRPr="00000000">
              <w:rPr>
                <w:rtl w:val="0"/>
              </w:rPr>
            </w:r>
          </w:p>
          <w:p w:rsidR="00000000" w:rsidDel="00000000" w:rsidP="00000000" w:rsidRDefault="00000000" w:rsidRPr="00000000" w14:paraId="0000002B">
            <w:pPr>
              <w:spacing w:line="240" w:lineRule="auto"/>
              <w:contextualSpacing w:val="0"/>
              <w:jc w:val="both"/>
              <w:rPr>
                <w:b w:val="1"/>
                <w:sz w:val="28"/>
                <w:szCs w:val="28"/>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2F">
            <w:pPr>
              <w:spacing w:line="240" w:lineRule="auto"/>
              <w:contextualSpacing w:val="0"/>
              <w:jc w:val="both"/>
              <w:rPr>
                <w:b w:val="1"/>
                <w:sz w:val="28"/>
                <w:szCs w:val="28"/>
              </w:rPr>
            </w:pPr>
            <w:r w:rsidDel="00000000" w:rsidR="00000000" w:rsidRPr="00000000">
              <w:rPr>
                <w:b w:val="1"/>
                <w:sz w:val="28"/>
                <w:szCs w:val="28"/>
                <w:rtl w:val="0"/>
              </w:rPr>
              <w:t xml:space="preserve">Math Common Core Standards:</w:t>
            </w:r>
          </w:p>
          <w:p w:rsidR="00000000" w:rsidDel="00000000" w:rsidP="00000000" w:rsidRDefault="00000000" w:rsidRPr="00000000" w14:paraId="00000030">
            <w:pPr>
              <w:spacing w:line="240" w:lineRule="auto"/>
              <w:contextualSpacing w:val="0"/>
              <w:jc w:val="both"/>
              <w:rPr>
                <w:b w:val="1"/>
                <w:sz w:val="28"/>
                <w:szCs w:val="28"/>
              </w:rPr>
            </w:pPr>
            <w:r w:rsidDel="00000000" w:rsidR="00000000" w:rsidRPr="00000000">
              <w:rPr>
                <w:rtl w:val="0"/>
              </w:rPr>
            </w:r>
          </w:p>
          <w:p w:rsidR="00000000" w:rsidDel="00000000" w:rsidP="00000000" w:rsidRDefault="00000000" w:rsidRPr="00000000" w14:paraId="00000031">
            <w:pPr>
              <w:spacing w:line="240" w:lineRule="auto"/>
              <w:contextualSpacing w:val="0"/>
              <w:jc w:val="both"/>
              <w:rPr>
                <w:b w:val="1"/>
                <w:color w:val="9900ff"/>
                <w:sz w:val="28"/>
                <w:szCs w:val="28"/>
              </w:rPr>
            </w:pPr>
            <w:r w:rsidDel="00000000" w:rsidR="00000000" w:rsidRPr="00000000">
              <w:rPr>
                <w:b w:val="1"/>
                <w:color w:val="9900ff"/>
                <w:sz w:val="28"/>
                <w:szCs w:val="28"/>
                <w:rtl w:val="0"/>
              </w:rPr>
              <w:t xml:space="preserve">7th Grade: </w:t>
            </w:r>
          </w:p>
          <w:p w:rsidR="00000000" w:rsidDel="00000000" w:rsidP="00000000" w:rsidRDefault="00000000" w:rsidRPr="00000000" w14:paraId="00000032">
            <w:pPr>
              <w:spacing w:line="240" w:lineRule="auto"/>
              <w:contextualSpacing w:val="0"/>
              <w:jc w:val="both"/>
              <w:rPr>
                <w:b w:val="1"/>
                <w:color w:val="9900ff"/>
                <w:sz w:val="28"/>
                <w:szCs w:val="28"/>
              </w:rPr>
            </w:pPr>
            <w:r w:rsidDel="00000000" w:rsidR="00000000" w:rsidRPr="00000000">
              <w:rPr>
                <w:rtl w:val="0"/>
              </w:rPr>
            </w:r>
          </w:p>
          <w:p w:rsidR="00000000" w:rsidDel="00000000" w:rsidP="00000000" w:rsidRDefault="00000000" w:rsidRPr="00000000" w14:paraId="00000033">
            <w:pPr>
              <w:spacing w:line="240" w:lineRule="auto"/>
              <w:contextualSpacing w:val="0"/>
              <w:jc w:val="both"/>
              <w:rPr>
                <w:color w:val="202020"/>
                <w:sz w:val="28"/>
                <w:szCs w:val="28"/>
              </w:rPr>
            </w:pPr>
            <w:r w:rsidDel="00000000" w:rsidR="00000000" w:rsidRPr="00000000">
              <w:rPr>
                <w:b w:val="1"/>
                <w:color w:val="202020"/>
                <w:sz w:val="28"/>
                <w:szCs w:val="28"/>
                <w:rtl w:val="0"/>
              </w:rPr>
              <w:t xml:space="preserve">7.RP.2.a, b, c, d -</w:t>
            </w:r>
            <w:r w:rsidDel="00000000" w:rsidR="00000000" w:rsidRPr="00000000">
              <w:rPr>
                <w:color w:val="202020"/>
                <w:sz w:val="28"/>
                <w:szCs w:val="28"/>
                <w:rtl w:val="0"/>
              </w:rPr>
              <w:t xml:space="preserve">Recognize and represent proportional relationships between quantities.</w:t>
            </w:r>
          </w:p>
          <w:p w:rsidR="00000000" w:rsidDel="00000000" w:rsidP="00000000" w:rsidRDefault="00000000" w:rsidRPr="00000000" w14:paraId="00000034">
            <w:pPr>
              <w:spacing w:line="240" w:lineRule="auto"/>
              <w:contextualSpacing w:val="0"/>
              <w:jc w:val="both"/>
              <w:rPr>
                <w:color w:val="202020"/>
                <w:sz w:val="28"/>
                <w:szCs w:val="28"/>
              </w:rPr>
            </w:pPr>
            <w:r w:rsidDel="00000000" w:rsidR="00000000" w:rsidRPr="00000000">
              <w:rPr>
                <w:rtl w:val="0"/>
              </w:rPr>
            </w:r>
          </w:p>
          <w:p w:rsidR="00000000" w:rsidDel="00000000" w:rsidP="00000000" w:rsidRDefault="00000000" w:rsidRPr="00000000" w14:paraId="00000035">
            <w:pPr>
              <w:spacing w:line="240" w:lineRule="auto"/>
              <w:contextualSpacing w:val="0"/>
              <w:jc w:val="both"/>
              <w:rPr>
                <w:color w:val="202020"/>
                <w:sz w:val="28"/>
                <w:szCs w:val="28"/>
              </w:rPr>
            </w:pPr>
            <w:r w:rsidDel="00000000" w:rsidR="00000000" w:rsidRPr="00000000">
              <w:rPr>
                <w:b w:val="1"/>
                <w:color w:val="202020"/>
                <w:sz w:val="28"/>
                <w:szCs w:val="28"/>
                <w:rtl w:val="0"/>
              </w:rPr>
              <w:t xml:space="preserve">7.EE.B.4-</w:t>
            </w:r>
            <w:r w:rsidDel="00000000" w:rsidR="00000000" w:rsidRPr="00000000">
              <w:rPr>
                <w:color w:val="202020"/>
                <w:sz w:val="28"/>
                <w:szCs w:val="28"/>
                <w:rtl w:val="0"/>
              </w:rPr>
              <w:t xml:space="preserve">Use variables to represent quantities in a real-world or mathematical problem, and construct simple equations and inequalities to solve problems by reasoning about the quantities.</w:t>
            </w:r>
          </w:p>
          <w:p w:rsidR="00000000" w:rsidDel="00000000" w:rsidP="00000000" w:rsidRDefault="00000000" w:rsidRPr="00000000" w14:paraId="00000036">
            <w:pPr>
              <w:spacing w:line="240" w:lineRule="auto"/>
              <w:contextualSpacing w:val="0"/>
              <w:jc w:val="both"/>
              <w:rPr>
                <w:color w:val="202020"/>
                <w:sz w:val="28"/>
                <w:szCs w:val="28"/>
              </w:rPr>
            </w:pPr>
            <w:r w:rsidDel="00000000" w:rsidR="00000000" w:rsidRPr="00000000">
              <w:rPr>
                <w:rtl w:val="0"/>
              </w:rPr>
            </w:r>
          </w:p>
          <w:p w:rsidR="00000000" w:rsidDel="00000000" w:rsidP="00000000" w:rsidRDefault="00000000" w:rsidRPr="00000000" w14:paraId="00000037">
            <w:pPr>
              <w:spacing w:line="240" w:lineRule="auto"/>
              <w:contextualSpacing w:val="0"/>
              <w:jc w:val="both"/>
              <w:rPr>
                <w:b w:val="1"/>
                <w:color w:val="202020"/>
                <w:sz w:val="28"/>
                <w:szCs w:val="28"/>
              </w:rPr>
            </w:pPr>
            <w:r w:rsidDel="00000000" w:rsidR="00000000" w:rsidRPr="00000000">
              <w:rPr>
                <w:rtl w:val="0"/>
              </w:rPr>
            </w:r>
          </w:p>
          <w:p w:rsidR="00000000" w:rsidDel="00000000" w:rsidP="00000000" w:rsidRDefault="00000000" w:rsidRPr="00000000" w14:paraId="00000038">
            <w:pPr>
              <w:spacing w:line="240" w:lineRule="auto"/>
              <w:contextualSpacing w:val="0"/>
              <w:jc w:val="both"/>
              <w:rPr>
                <w:sz w:val="28"/>
                <w:szCs w:val="28"/>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3C">
            <w:pPr>
              <w:spacing w:line="240" w:lineRule="auto"/>
              <w:contextualSpacing w:val="0"/>
              <w:jc w:val="both"/>
              <w:rPr>
                <w:b w:val="1"/>
                <w:sz w:val="28"/>
                <w:szCs w:val="28"/>
              </w:rPr>
            </w:pPr>
            <w:r w:rsidDel="00000000" w:rsidR="00000000" w:rsidRPr="00000000">
              <w:rPr>
                <w:b w:val="1"/>
                <w:sz w:val="28"/>
                <w:szCs w:val="28"/>
                <w:rtl w:val="0"/>
              </w:rPr>
              <w:t xml:space="preserve">Essential Question: </w:t>
            </w:r>
          </w:p>
          <w:p w:rsidR="00000000" w:rsidDel="00000000" w:rsidP="00000000" w:rsidRDefault="00000000" w:rsidRPr="00000000" w14:paraId="0000003D">
            <w:pPr>
              <w:spacing w:line="240" w:lineRule="auto"/>
              <w:contextualSpacing w:val="0"/>
              <w:jc w:val="both"/>
              <w:rPr>
                <w:sz w:val="28"/>
                <w:szCs w:val="28"/>
              </w:rPr>
            </w:pPr>
            <w:r w:rsidDel="00000000" w:rsidR="00000000" w:rsidRPr="00000000">
              <w:rPr>
                <w:sz w:val="28"/>
                <w:szCs w:val="28"/>
                <w:rtl w:val="0"/>
              </w:rPr>
              <w:t xml:space="preserve">How can you represent the relationship between an electromagnetic signal and distance/location? </w:t>
            </w:r>
          </w:p>
          <w:p w:rsidR="00000000" w:rsidDel="00000000" w:rsidP="00000000" w:rsidRDefault="00000000" w:rsidRPr="00000000" w14:paraId="0000003E">
            <w:pPr>
              <w:spacing w:line="240" w:lineRule="auto"/>
              <w:contextualSpacing w:val="0"/>
              <w:jc w:val="both"/>
              <w:rPr>
                <w:b w:val="1"/>
                <w:sz w:val="28"/>
                <w:szCs w:val="28"/>
              </w:rPr>
            </w:pPr>
            <w:r w:rsidDel="00000000" w:rsidR="00000000" w:rsidRPr="00000000">
              <w:rPr>
                <w:rtl w:val="0"/>
              </w:rPr>
            </w:r>
          </w:p>
        </w:tc>
      </w:tr>
      <w:tr>
        <w:tc>
          <w:tcPr>
            <w:shd w:fill="auto" w:val="clear"/>
          </w:tcPr>
          <w:p w:rsidR="00000000" w:rsidDel="00000000" w:rsidP="00000000" w:rsidRDefault="00000000" w:rsidRPr="00000000" w14:paraId="00000042">
            <w:pPr>
              <w:spacing w:line="240" w:lineRule="auto"/>
              <w:contextualSpacing w:val="0"/>
              <w:jc w:val="both"/>
              <w:rPr>
                <w:b w:val="1"/>
                <w:sz w:val="28"/>
                <w:szCs w:val="28"/>
              </w:rPr>
            </w:pPr>
            <w:r w:rsidDel="00000000" w:rsidR="00000000" w:rsidRPr="00000000">
              <w:rPr>
                <w:b w:val="1"/>
                <w:sz w:val="28"/>
                <w:szCs w:val="28"/>
                <w:rtl w:val="0"/>
              </w:rPr>
              <w:t xml:space="preserve">Learning Target</w:t>
            </w:r>
          </w:p>
          <w:p w:rsidR="00000000" w:rsidDel="00000000" w:rsidP="00000000" w:rsidRDefault="00000000" w:rsidRPr="00000000" w14:paraId="00000043">
            <w:pPr>
              <w:spacing w:line="240" w:lineRule="auto"/>
              <w:contextualSpacing w:val="0"/>
              <w:jc w:val="both"/>
              <w:rPr>
                <w:b w:val="1"/>
                <w:sz w:val="28"/>
                <w:szCs w:val="28"/>
              </w:rPr>
            </w:pPr>
            <w:r w:rsidDel="00000000" w:rsidR="00000000" w:rsidRPr="00000000">
              <w:rPr>
                <w:rtl w:val="0"/>
              </w:rPr>
            </w:r>
          </w:p>
        </w:tc>
        <w:tc>
          <w:tcPr>
            <w:gridSpan w:val="3"/>
            <w:shd w:fill="auto" w:val="clear"/>
          </w:tcPr>
          <w:p w:rsidR="00000000" w:rsidDel="00000000" w:rsidP="00000000" w:rsidRDefault="00000000" w:rsidRPr="00000000" w14:paraId="00000044">
            <w:pPr>
              <w:spacing w:line="240" w:lineRule="auto"/>
              <w:contextualSpacing w:val="0"/>
              <w:jc w:val="both"/>
              <w:rPr>
                <w:sz w:val="28"/>
                <w:szCs w:val="28"/>
              </w:rPr>
            </w:pPr>
            <w:r w:rsidDel="00000000" w:rsidR="00000000" w:rsidRPr="00000000">
              <w:rPr>
                <w:sz w:val="28"/>
                <w:szCs w:val="28"/>
                <w:rtl w:val="0"/>
              </w:rPr>
              <w:t xml:space="preserve">Today I am doing an experiments with walkie-talkies.  </w:t>
            </w:r>
          </w:p>
          <w:p w:rsidR="00000000" w:rsidDel="00000000" w:rsidP="00000000" w:rsidRDefault="00000000" w:rsidRPr="00000000" w14:paraId="00000045">
            <w:pPr>
              <w:spacing w:line="240" w:lineRule="auto"/>
              <w:contextualSpacing w:val="0"/>
              <w:jc w:val="both"/>
              <w:rPr>
                <w:sz w:val="28"/>
                <w:szCs w:val="28"/>
              </w:rPr>
            </w:pPr>
            <w:r w:rsidDel="00000000" w:rsidR="00000000" w:rsidRPr="00000000">
              <w:rPr>
                <w:sz w:val="28"/>
                <w:szCs w:val="28"/>
                <w:rtl w:val="0"/>
              </w:rPr>
              <w:t xml:space="preserve">So that I can determine the relationship between signal strength and distance. </w:t>
            </w:r>
          </w:p>
          <w:p w:rsidR="00000000" w:rsidDel="00000000" w:rsidP="00000000" w:rsidRDefault="00000000" w:rsidRPr="00000000" w14:paraId="00000046">
            <w:pPr>
              <w:spacing w:line="240" w:lineRule="auto"/>
              <w:contextualSpacing w:val="0"/>
              <w:jc w:val="both"/>
              <w:rPr>
                <w:sz w:val="28"/>
                <w:szCs w:val="28"/>
              </w:rPr>
            </w:pPr>
            <w:r w:rsidDel="00000000" w:rsidR="00000000" w:rsidRPr="00000000">
              <w:rPr>
                <w:sz w:val="28"/>
                <w:szCs w:val="28"/>
                <w:rtl w:val="0"/>
              </w:rPr>
              <w:t xml:space="preserve"> I know I’ve got it when I can show and describe the relationship in a table and a graph. </w:t>
            </w:r>
          </w:p>
        </w:tc>
      </w:tr>
      <w:tr>
        <w:tc>
          <w:tcPr>
            <w:shd w:fill="auto" w:val="clear"/>
          </w:tcPr>
          <w:p w:rsidR="00000000" w:rsidDel="00000000" w:rsidP="00000000" w:rsidRDefault="00000000" w:rsidRPr="00000000" w14:paraId="00000049">
            <w:pPr>
              <w:spacing w:line="240" w:lineRule="auto"/>
              <w:contextualSpacing w:val="0"/>
              <w:jc w:val="both"/>
              <w:rPr>
                <w:b w:val="1"/>
                <w:sz w:val="28"/>
                <w:szCs w:val="28"/>
              </w:rPr>
            </w:pPr>
            <w:r w:rsidDel="00000000" w:rsidR="00000000" w:rsidRPr="00000000">
              <w:rPr>
                <w:b w:val="1"/>
                <w:sz w:val="28"/>
                <w:szCs w:val="28"/>
                <w:rtl w:val="0"/>
              </w:rPr>
              <w:t xml:space="preserve">Engage</w:t>
            </w:r>
          </w:p>
        </w:tc>
        <w:tc>
          <w:tcPr>
            <w:gridSpan w:val="3"/>
            <w:shd w:fill="auto" w:val="clear"/>
          </w:tcPr>
          <w:p w:rsidR="00000000" w:rsidDel="00000000" w:rsidP="00000000" w:rsidRDefault="00000000" w:rsidRPr="00000000" w14:paraId="0000004A">
            <w:pPr>
              <w:numPr>
                <w:ilvl w:val="0"/>
                <w:numId w:val="1"/>
              </w:numPr>
              <w:spacing w:line="240" w:lineRule="auto"/>
              <w:ind w:left="720" w:hanging="360"/>
              <w:jc w:val="both"/>
              <w:rPr>
                <w:sz w:val="28"/>
                <w:szCs w:val="28"/>
              </w:rPr>
            </w:pPr>
            <w:r w:rsidDel="00000000" w:rsidR="00000000" w:rsidRPr="00000000">
              <w:rPr>
                <w:sz w:val="28"/>
                <w:szCs w:val="28"/>
                <w:rtl w:val="0"/>
              </w:rPr>
              <w:t xml:space="preserve">Teacher and student will transmit a signal by speaking into a walkie-talkie.  A screenshot of the signal will be taken  to complete a See, Think, Wonder ( graphic organizer )</w:t>
            </w:r>
          </w:p>
          <w:p w:rsidR="00000000" w:rsidDel="00000000" w:rsidP="00000000" w:rsidRDefault="00000000" w:rsidRPr="00000000" w14:paraId="0000004B">
            <w:pPr>
              <w:numPr>
                <w:ilvl w:val="0"/>
                <w:numId w:val="1"/>
              </w:numPr>
              <w:spacing w:line="240" w:lineRule="auto"/>
              <w:ind w:left="720" w:hanging="360"/>
              <w:jc w:val="both"/>
              <w:rPr>
                <w:sz w:val="28"/>
                <w:szCs w:val="28"/>
              </w:rPr>
            </w:pPr>
            <w:r w:rsidDel="00000000" w:rsidR="00000000" w:rsidRPr="00000000">
              <w:rPr>
                <w:sz w:val="28"/>
                <w:szCs w:val="28"/>
                <w:rtl w:val="0"/>
              </w:rPr>
              <w:t xml:space="preserve">Students engage in a see, think, wonder of the signal screenshot. </w:t>
            </w:r>
          </w:p>
          <w:p w:rsidR="00000000" w:rsidDel="00000000" w:rsidP="00000000" w:rsidRDefault="00000000" w:rsidRPr="00000000" w14:paraId="0000004C">
            <w:pPr>
              <w:numPr>
                <w:ilvl w:val="1"/>
                <w:numId w:val="1"/>
              </w:numPr>
              <w:spacing w:line="240" w:lineRule="auto"/>
              <w:ind w:left="1440" w:hanging="360"/>
              <w:jc w:val="both"/>
              <w:rPr>
                <w:sz w:val="28"/>
                <w:szCs w:val="28"/>
              </w:rPr>
            </w:pPr>
            <w:r w:rsidDel="00000000" w:rsidR="00000000" w:rsidRPr="00000000">
              <w:rPr>
                <w:sz w:val="28"/>
                <w:szCs w:val="28"/>
                <w:rtl w:val="0"/>
              </w:rPr>
              <w:t xml:space="preserve">See: What do you notice?</w:t>
            </w:r>
          </w:p>
          <w:p w:rsidR="00000000" w:rsidDel="00000000" w:rsidP="00000000" w:rsidRDefault="00000000" w:rsidRPr="00000000" w14:paraId="0000004D">
            <w:pPr>
              <w:numPr>
                <w:ilvl w:val="1"/>
                <w:numId w:val="1"/>
              </w:numPr>
              <w:spacing w:line="240" w:lineRule="auto"/>
              <w:ind w:left="1440" w:hanging="360"/>
              <w:jc w:val="both"/>
              <w:rPr>
                <w:sz w:val="28"/>
                <w:szCs w:val="28"/>
              </w:rPr>
            </w:pPr>
            <w:r w:rsidDel="00000000" w:rsidR="00000000" w:rsidRPr="00000000">
              <w:rPr>
                <w:sz w:val="28"/>
                <w:szCs w:val="28"/>
                <w:rtl w:val="0"/>
              </w:rPr>
              <w:t xml:space="preserve">Think: What do you think your noticing mean?</w:t>
            </w:r>
          </w:p>
          <w:p w:rsidR="00000000" w:rsidDel="00000000" w:rsidP="00000000" w:rsidRDefault="00000000" w:rsidRPr="00000000" w14:paraId="0000004E">
            <w:pPr>
              <w:numPr>
                <w:ilvl w:val="1"/>
                <w:numId w:val="1"/>
              </w:numPr>
              <w:spacing w:line="240" w:lineRule="auto"/>
              <w:ind w:left="1440" w:hanging="360"/>
              <w:jc w:val="both"/>
              <w:rPr>
                <w:sz w:val="28"/>
                <w:szCs w:val="28"/>
              </w:rPr>
            </w:pPr>
            <w:r w:rsidDel="00000000" w:rsidR="00000000" w:rsidRPr="00000000">
              <w:rPr>
                <w:sz w:val="28"/>
                <w:szCs w:val="28"/>
                <w:rtl w:val="0"/>
              </w:rPr>
              <w:t xml:space="preserve">Wonder: Create a question that you would like to explore further based on your noticings and conjectures?</w:t>
            </w:r>
          </w:p>
          <w:p w:rsidR="00000000" w:rsidDel="00000000" w:rsidP="00000000" w:rsidRDefault="00000000" w:rsidRPr="00000000" w14:paraId="0000004F">
            <w:pPr>
              <w:numPr>
                <w:ilvl w:val="0"/>
                <w:numId w:val="1"/>
              </w:numPr>
              <w:spacing w:line="240" w:lineRule="auto"/>
              <w:ind w:left="720" w:hanging="360"/>
              <w:jc w:val="both"/>
              <w:rPr>
                <w:sz w:val="28"/>
                <w:szCs w:val="28"/>
              </w:rPr>
            </w:pPr>
            <w:r w:rsidDel="00000000" w:rsidR="00000000" w:rsidRPr="00000000">
              <w:rPr>
                <w:sz w:val="28"/>
                <w:szCs w:val="28"/>
                <w:rtl w:val="0"/>
              </w:rPr>
              <w:t xml:space="preserve">Discuss with the students their conjectures and wonderings. </w:t>
            </w:r>
          </w:p>
        </w:tc>
      </w:tr>
      <w:tr>
        <w:tc>
          <w:tcPr>
            <w:shd w:fill="auto" w:val="clear"/>
          </w:tcPr>
          <w:p w:rsidR="00000000" w:rsidDel="00000000" w:rsidP="00000000" w:rsidRDefault="00000000" w:rsidRPr="00000000" w14:paraId="00000052">
            <w:pPr>
              <w:spacing w:line="240" w:lineRule="auto"/>
              <w:contextualSpacing w:val="0"/>
              <w:jc w:val="both"/>
              <w:rPr>
                <w:b w:val="1"/>
                <w:sz w:val="28"/>
                <w:szCs w:val="28"/>
              </w:rPr>
            </w:pPr>
            <w:r w:rsidDel="00000000" w:rsidR="00000000" w:rsidRPr="00000000">
              <w:rPr>
                <w:b w:val="1"/>
                <w:sz w:val="28"/>
                <w:szCs w:val="28"/>
                <w:rtl w:val="0"/>
              </w:rPr>
              <w:t xml:space="preserve">Explore</w:t>
            </w:r>
          </w:p>
        </w:tc>
        <w:tc>
          <w:tcPr>
            <w:gridSpan w:val="3"/>
            <w:shd w:fill="auto" w:val="clear"/>
          </w:tcPr>
          <w:p w:rsidR="00000000" w:rsidDel="00000000" w:rsidP="00000000" w:rsidRDefault="00000000" w:rsidRPr="00000000" w14:paraId="00000053">
            <w:pPr>
              <w:numPr>
                <w:ilvl w:val="0"/>
                <w:numId w:val="2"/>
              </w:numPr>
              <w:spacing w:line="240" w:lineRule="auto"/>
              <w:ind w:left="720" w:hanging="360"/>
              <w:jc w:val="both"/>
              <w:rPr>
                <w:sz w:val="28"/>
                <w:szCs w:val="28"/>
              </w:rPr>
            </w:pPr>
            <w:r w:rsidDel="00000000" w:rsidR="00000000" w:rsidRPr="00000000">
              <w:rPr>
                <w:sz w:val="28"/>
                <w:szCs w:val="28"/>
                <w:rtl w:val="0"/>
              </w:rPr>
              <w:t xml:space="preserve">Explain experiment procedure </w:t>
            </w:r>
          </w:p>
          <w:p w:rsidR="00000000" w:rsidDel="00000000" w:rsidP="00000000" w:rsidRDefault="00000000" w:rsidRPr="00000000" w14:paraId="00000054">
            <w:pPr>
              <w:numPr>
                <w:ilvl w:val="1"/>
                <w:numId w:val="2"/>
              </w:numPr>
              <w:spacing w:line="240" w:lineRule="auto"/>
              <w:ind w:left="2160" w:hanging="360"/>
              <w:jc w:val="both"/>
              <w:rPr>
                <w:sz w:val="28"/>
                <w:szCs w:val="28"/>
              </w:rPr>
            </w:pPr>
            <w:r w:rsidDel="00000000" w:rsidR="00000000" w:rsidRPr="00000000">
              <w:rPr>
                <w:sz w:val="28"/>
                <w:szCs w:val="28"/>
                <w:rtl w:val="0"/>
              </w:rPr>
              <w:t xml:space="preserve">Day 1-Students test signal strength in an open space</w:t>
            </w:r>
          </w:p>
          <w:p w:rsidR="00000000" w:rsidDel="00000000" w:rsidP="00000000" w:rsidRDefault="00000000" w:rsidRPr="00000000" w14:paraId="00000055">
            <w:pPr>
              <w:numPr>
                <w:ilvl w:val="1"/>
                <w:numId w:val="2"/>
              </w:numPr>
              <w:spacing w:line="240" w:lineRule="auto"/>
              <w:ind w:left="2160" w:hanging="360"/>
              <w:jc w:val="both"/>
              <w:rPr>
                <w:sz w:val="28"/>
                <w:szCs w:val="28"/>
              </w:rPr>
            </w:pPr>
            <w:r w:rsidDel="00000000" w:rsidR="00000000" w:rsidRPr="00000000">
              <w:rPr>
                <w:sz w:val="28"/>
                <w:szCs w:val="28"/>
                <w:rtl w:val="0"/>
              </w:rPr>
              <w:t xml:space="preserve">Day 2-Students test signal strength inside the building (one student in the classroom, one student in the hall) </w:t>
            </w:r>
          </w:p>
          <w:p w:rsidR="00000000" w:rsidDel="00000000" w:rsidP="00000000" w:rsidRDefault="00000000" w:rsidRPr="00000000" w14:paraId="00000056">
            <w:pPr>
              <w:numPr>
                <w:ilvl w:val="0"/>
                <w:numId w:val="2"/>
              </w:numPr>
              <w:spacing w:line="240" w:lineRule="auto"/>
              <w:ind w:left="720" w:hanging="360"/>
              <w:jc w:val="both"/>
              <w:rPr>
                <w:sz w:val="28"/>
                <w:szCs w:val="28"/>
              </w:rPr>
            </w:pPr>
            <w:r w:rsidDel="00000000" w:rsidR="00000000" w:rsidRPr="00000000">
              <w:rPr>
                <w:sz w:val="28"/>
                <w:szCs w:val="28"/>
                <w:rtl w:val="0"/>
              </w:rPr>
              <w:t xml:space="preserve">Show students how to use the COSMOS data collection program</w:t>
            </w:r>
          </w:p>
          <w:p w:rsidR="00000000" w:rsidDel="00000000" w:rsidP="00000000" w:rsidRDefault="00000000" w:rsidRPr="00000000" w14:paraId="00000057">
            <w:pPr>
              <w:numPr>
                <w:ilvl w:val="1"/>
                <w:numId w:val="2"/>
              </w:numPr>
              <w:spacing w:line="240" w:lineRule="auto"/>
              <w:ind w:left="2160" w:hanging="360"/>
              <w:jc w:val="both"/>
              <w:rPr>
                <w:sz w:val="28"/>
                <w:szCs w:val="28"/>
              </w:rPr>
            </w:pPr>
            <w:r w:rsidDel="00000000" w:rsidR="00000000" w:rsidRPr="00000000">
              <w:rPr>
                <w:sz w:val="28"/>
                <w:szCs w:val="28"/>
                <w:rtl w:val="0"/>
              </w:rPr>
              <w:t xml:space="preserve">CDCP will collect and present raw data, graphical data and table data</w:t>
            </w:r>
          </w:p>
          <w:p w:rsidR="00000000" w:rsidDel="00000000" w:rsidP="00000000" w:rsidRDefault="00000000" w:rsidRPr="00000000" w14:paraId="00000058">
            <w:pPr>
              <w:spacing w:line="240" w:lineRule="auto"/>
              <w:contextualSpacing w:val="0"/>
              <w:jc w:val="both"/>
              <w:rPr>
                <w:sz w:val="28"/>
                <w:szCs w:val="28"/>
              </w:rPr>
            </w:pPr>
            <w:r w:rsidDel="00000000" w:rsidR="00000000" w:rsidRPr="00000000">
              <w:rPr>
                <w:sz w:val="28"/>
                <w:szCs w:val="28"/>
                <w:rtl w:val="0"/>
              </w:rPr>
              <w:t xml:space="preserve">*Ensure that students are running the COSMOS program correctly* </w:t>
            </w:r>
          </w:p>
        </w:tc>
      </w:tr>
      <w:tr>
        <w:trPr>
          <w:trHeight w:val="240" w:hRule="atLeast"/>
        </w:trPr>
        <w:tc>
          <w:tcPr>
            <w:shd w:fill="auto" w:val="clear"/>
          </w:tcPr>
          <w:p w:rsidR="00000000" w:rsidDel="00000000" w:rsidP="00000000" w:rsidRDefault="00000000" w:rsidRPr="00000000" w14:paraId="0000005B">
            <w:pPr>
              <w:spacing w:line="240" w:lineRule="auto"/>
              <w:contextualSpacing w:val="0"/>
              <w:jc w:val="both"/>
              <w:rPr>
                <w:b w:val="1"/>
                <w:sz w:val="28"/>
                <w:szCs w:val="28"/>
              </w:rPr>
            </w:pPr>
            <w:r w:rsidDel="00000000" w:rsidR="00000000" w:rsidRPr="00000000">
              <w:rPr>
                <w:b w:val="1"/>
                <w:sz w:val="28"/>
                <w:szCs w:val="28"/>
                <w:rtl w:val="0"/>
              </w:rPr>
              <w:t xml:space="preserve">Explain</w:t>
            </w:r>
          </w:p>
        </w:tc>
        <w:tc>
          <w:tcPr>
            <w:gridSpan w:val="3"/>
            <w:shd w:fill="auto" w:val="clear"/>
          </w:tcPr>
          <w:p w:rsidR="00000000" w:rsidDel="00000000" w:rsidP="00000000" w:rsidRDefault="00000000" w:rsidRPr="00000000" w14:paraId="0000005C">
            <w:pPr>
              <w:numPr>
                <w:ilvl w:val="0"/>
                <w:numId w:val="6"/>
              </w:numPr>
              <w:tabs>
                <w:tab w:val="left" w:pos="1508"/>
              </w:tabs>
              <w:spacing w:line="240" w:lineRule="auto"/>
              <w:ind w:left="720" w:hanging="360"/>
              <w:jc w:val="both"/>
              <w:rPr>
                <w:sz w:val="28"/>
                <w:szCs w:val="28"/>
              </w:rPr>
            </w:pPr>
            <w:r w:rsidDel="00000000" w:rsidR="00000000" w:rsidRPr="00000000">
              <w:rPr>
                <w:sz w:val="28"/>
                <w:szCs w:val="28"/>
                <w:rtl w:val="0"/>
              </w:rPr>
              <w:t xml:space="preserve">In small groups, the students will discuss their observations, their findings, questions, multiple representations of the results and trends based on the data.</w:t>
            </w:r>
          </w:p>
          <w:p w:rsidR="00000000" w:rsidDel="00000000" w:rsidP="00000000" w:rsidRDefault="00000000" w:rsidRPr="00000000" w14:paraId="0000005D">
            <w:pPr>
              <w:numPr>
                <w:ilvl w:val="0"/>
                <w:numId w:val="6"/>
              </w:numPr>
              <w:tabs>
                <w:tab w:val="left" w:pos="1508"/>
              </w:tabs>
              <w:spacing w:line="240" w:lineRule="auto"/>
              <w:ind w:left="720" w:hanging="360"/>
              <w:jc w:val="both"/>
              <w:rPr>
                <w:sz w:val="28"/>
                <w:szCs w:val="28"/>
              </w:rPr>
            </w:pPr>
            <w:r w:rsidDel="00000000" w:rsidR="00000000" w:rsidRPr="00000000">
              <w:rPr>
                <w:sz w:val="28"/>
                <w:szCs w:val="28"/>
                <w:rtl w:val="0"/>
              </w:rPr>
              <w:t xml:space="preserve">In a gallery walk, students will present all of their data and make connections across the different groups. They can use this space to discuss results and trends across the groups. *Peer evaluations*</w:t>
            </w:r>
          </w:p>
        </w:tc>
      </w:tr>
      <w:tr>
        <w:tc>
          <w:tcPr>
            <w:shd w:fill="auto" w:val="clear"/>
          </w:tcPr>
          <w:p w:rsidR="00000000" w:rsidDel="00000000" w:rsidP="00000000" w:rsidRDefault="00000000" w:rsidRPr="00000000" w14:paraId="00000060">
            <w:pPr>
              <w:spacing w:line="240" w:lineRule="auto"/>
              <w:contextualSpacing w:val="0"/>
              <w:jc w:val="both"/>
              <w:rPr>
                <w:b w:val="1"/>
                <w:sz w:val="28"/>
                <w:szCs w:val="28"/>
              </w:rPr>
            </w:pPr>
            <w:r w:rsidDel="00000000" w:rsidR="00000000" w:rsidRPr="00000000">
              <w:rPr>
                <w:b w:val="1"/>
                <w:sz w:val="28"/>
                <w:szCs w:val="28"/>
                <w:rtl w:val="0"/>
              </w:rPr>
              <w:t xml:space="preserve">Extend </w:t>
            </w:r>
          </w:p>
        </w:tc>
        <w:tc>
          <w:tcPr>
            <w:gridSpan w:val="3"/>
            <w:shd w:fill="auto" w:val="clear"/>
          </w:tcPr>
          <w:p w:rsidR="00000000" w:rsidDel="00000000" w:rsidP="00000000" w:rsidRDefault="00000000" w:rsidRPr="00000000" w14:paraId="00000061">
            <w:pPr>
              <w:numPr>
                <w:ilvl w:val="0"/>
                <w:numId w:val="3"/>
              </w:numPr>
              <w:spacing w:line="240" w:lineRule="auto"/>
              <w:ind w:left="720" w:hanging="360"/>
              <w:jc w:val="both"/>
              <w:rPr>
                <w:sz w:val="28"/>
                <w:szCs w:val="28"/>
              </w:rPr>
            </w:pPr>
            <w:r w:rsidDel="00000000" w:rsidR="00000000" w:rsidRPr="00000000">
              <w:rPr>
                <w:sz w:val="28"/>
                <w:szCs w:val="28"/>
                <w:rtl w:val="0"/>
              </w:rPr>
              <w:t xml:space="preserve">Discuss possible connections of this  experiment to science concepts.</w:t>
            </w:r>
          </w:p>
          <w:p w:rsidR="00000000" w:rsidDel="00000000" w:rsidP="00000000" w:rsidRDefault="00000000" w:rsidRPr="00000000" w14:paraId="00000062">
            <w:pPr>
              <w:numPr>
                <w:ilvl w:val="0"/>
                <w:numId w:val="3"/>
              </w:numPr>
              <w:spacing w:line="240" w:lineRule="auto"/>
              <w:ind w:left="720" w:hanging="360"/>
              <w:jc w:val="both"/>
              <w:rPr>
                <w:sz w:val="28"/>
                <w:szCs w:val="28"/>
              </w:rPr>
            </w:pPr>
            <w:r w:rsidDel="00000000" w:rsidR="00000000" w:rsidRPr="00000000">
              <w:rPr>
                <w:sz w:val="28"/>
                <w:szCs w:val="28"/>
                <w:rtl w:val="0"/>
              </w:rPr>
              <w:t xml:space="preserve">Apply this experiment to other transmission devices after the walkie-talkie modeling is conducted in class.</w:t>
            </w:r>
          </w:p>
          <w:p w:rsidR="00000000" w:rsidDel="00000000" w:rsidP="00000000" w:rsidRDefault="00000000" w:rsidRPr="00000000" w14:paraId="00000063">
            <w:pPr>
              <w:numPr>
                <w:ilvl w:val="0"/>
                <w:numId w:val="3"/>
              </w:numPr>
              <w:spacing w:line="240" w:lineRule="auto"/>
              <w:ind w:left="720" w:hanging="360"/>
              <w:jc w:val="both"/>
              <w:rPr>
                <w:sz w:val="28"/>
                <w:szCs w:val="28"/>
              </w:rPr>
            </w:pPr>
            <w:r w:rsidDel="00000000" w:rsidR="00000000" w:rsidRPr="00000000">
              <w:rPr>
                <w:sz w:val="28"/>
                <w:szCs w:val="28"/>
                <w:rtl w:val="0"/>
              </w:rPr>
              <w:t xml:space="preserve">Students will  use these extended experiments as projects to explore in their own space and time.</w:t>
            </w:r>
          </w:p>
        </w:tc>
      </w:tr>
      <w:tr>
        <w:tc>
          <w:tcPr>
            <w:shd w:fill="auto" w:val="clear"/>
          </w:tcPr>
          <w:p w:rsidR="00000000" w:rsidDel="00000000" w:rsidP="00000000" w:rsidRDefault="00000000" w:rsidRPr="00000000" w14:paraId="00000066">
            <w:pPr>
              <w:spacing w:line="240" w:lineRule="auto"/>
              <w:contextualSpacing w:val="0"/>
              <w:jc w:val="both"/>
              <w:rPr>
                <w:b w:val="1"/>
                <w:sz w:val="28"/>
                <w:szCs w:val="28"/>
              </w:rPr>
            </w:pPr>
            <w:r w:rsidDel="00000000" w:rsidR="00000000" w:rsidRPr="00000000">
              <w:rPr>
                <w:b w:val="1"/>
                <w:sz w:val="28"/>
                <w:szCs w:val="28"/>
                <w:rtl w:val="0"/>
              </w:rPr>
              <w:t xml:space="preserve">Evaluate</w:t>
            </w:r>
          </w:p>
        </w:tc>
        <w:tc>
          <w:tcPr>
            <w:gridSpan w:val="3"/>
            <w:shd w:fill="auto" w:val="clear"/>
          </w:tcPr>
          <w:p w:rsidR="00000000" w:rsidDel="00000000" w:rsidP="00000000" w:rsidRDefault="00000000" w:rsidRPr="00000000" w14:paraId="00000067">
            <w:pPr>
              <w:spacing w:line="240" w:lineRule="auto"/>
              <w:contextualSpacing w:val="0"/>
              <w:jc w:val="both"/>
              <w:rPr>
                <w:sz w:val="28"/>
                <w:szCs w:val="28"/>
              </w:rPr>
            </w:pPr>
            <w:r w:rsidDel="00000000" w:rsidR="00000000" w:rsidRPr="00000000">
              <w:rPr>
                <w:sz w:val="28"/>
                <w:szCs w:val="28"/>
                <w:rtl w:val="0"/>
              </w:rPr>
              <w:t xml:space="preserve">Find out if the students were able to accomplish the main goal/learning target/essential questions posted before the experiment started. </w:t>
            </w:r>
          </w:p>
          <w:p w:rsidR="00000000" w:rsidDel="00000000" w:rsidP="00000000" w:rsidRDefault="00000000" w:rsidRPr="00000000" w14:paraId="00000068">
            <w:pPr>
              <w:numPr>
                <w:ilvl w:val="0"/>
                <w:numId w:val="5"/>
              </w:numPr>
              <w:spacing w:line="240" w:lineRule="auto"/>
              <w:ind w:left="720" w:hanging="360"/>
              <w:jc w:val="both"/>
              <w:rPr>
                <w:sz w:val="28"/>
                <w:szCs w:val="28"/>
              </w:rPr>
            </w:pPr>
            <w:r w:rsidDel="00000000" w:rsidR="00000000" w:rsidRPr="00000000">
              <w:rPr>
                <w:sz w:val="28"/>
                <w:szCs w:val="28"/>
                <w:rtl w:val="0"/>
              </w:rPr>
              <w:t xml:space="preserve">Present students with 2 representations of the same data and ask them to discuss the relationships between the independent and dependent variable. </w:t>
            </w:r>
          </w:p>
        </w:tc>
      </w:tr>
      <w:tr>
        <w:tc>
          <w:tcPr>
            <w:shd w:fill="auto" w:val="clear"/>
          </w:tcPr>
          <w:p w:rsidR="00000000" w:rsidDel="00000000" w:rsidP="00000000" w:rsidRDefault="00000000" w:rsidRPr="00000000" w14:paraId="0000006B">
            <w:pPr>
              <w:spacing w:line="240" w:lineRule="auto"/>
              <w:contextualSpacing w:val="0"/>
              <w:jc w:val="both"/>
              <w:rPr>
                <w:b w:val="1"/>
                <w:sz w:val="28"/>
                <w:szCs w:val="28"/>
              </w:rPr>
            </w:pPr>
            <w:r w:rsidDel="00000000" w:rsidR="00000000" w:rsidRPr="00000000">
              <w:rPr>
                <w:b w:val="1"/>
                <w:sz w:val="28"/>
                <w:szCs w:val="28"/>
                <w:rtl w:val="0"/>
              </w:rPr>
              <w:t xml:space="preserve">Differentiation</w:t>
            </w:r>
          </w:p>
        </w:tc>
        <w:tc>
          <w:tcPr>
            <w:gridSpan w:val="3"/>
            <w:shd w:fill="auto" w:val="clear"/>
          </w:tcPr>
          <w:p w:rsidR="00000000" w:rsidDel="00000000" w:rsidP="00000000" w:rsidRDefault="00000000" w:rsidRPr="00000000" w14:paraId="0000006C">
            <w:pPr>
              <w:spacing w:line="240" w:lineRule="auto"/>
              <w:contextualSpacing w:val="0"/>
              <w:jc w:val="both"/>
              <w:rPr>
                <w:sz w:val="28"/>
                <w:szCs w:val="28"/>
              </w:rPr>
            </w:pPr>
            <w:r w:rsidDel="00000000" w:rsidR="00000000" w:rsidRPr="00000000">
              <w:rPr>
                <w:sz w:val="28"/>
                <w:szCs w:val="28"/>
                <w:rtl w:val="0"/>
              </w:rPr>
              <w:t xml:space="preserve">Students will be grouped heterogeneously. Each group will be expected to meet the same standards. Graphic organizers and vocabulary sheets will be available to students to use. </w:t>
            </w:r>
          </w:p>
        </w:tc>
      </w:tr>
    </w:tbl>
    <w:p w:rsidR="00000000" w:rsidDel="00000000" w:rsidP="00000000" w:rsidRDefault="00000000" w:rsidRPr="00000000" w14:paraId="0000006F">
      <w:pPr>
        <w:spacing w:line="240" w:lineRule="auto"/>
        <w:contextualSpacing w:val="0"/>
        <w:jc w:val="both"/>
        <w:rPr>
          <w:b w:val="1"/>
          <w:sz w:val="28"/>
          <w:szCs w:val="28"/>
        </w:rPr>
      </w:pPr>
      <w:r w:rsidDel="00000000" w:rsidR="00000000" w:rsidRPr="00000000">
        <w:rPr>
          <w:rtl w:val="0"/>
        </w:rPr>
      </w:r>
    </w:p>
    <w:p w:rsidR="00000000" w:rsidDel="00000000" w:rsidP="00000000" w:rsidRDefault="00000000" w:rsidRPr="00000000" w14:paraId="00000070">
      <w:pPr>
        <w:spacing w:line="240" w:lineRule="auto"/>
        <w:contextualSpacing w:val="0"/>
        <w:jc w:val="both"/>
        <w:rPr>
          <w:b w:val="1"/>
          <w:sz w:val="28"/>
          <w:szCs w:val="28"/>
        </w:rPr>
      </w:pPr>
      <w:r w:rsidDel="00000000" w:rsidR="00000000" w:rsidRPr="00000000">
        <w:rPr>
          <w:rtl w:val="0"/>
        </w:rPr>
      </w:r>
    </w:p>
    <w:p w:rsidR="00000000" w:rsidDel="00000000" w:rsidP="00000000" w:rsidRDefault="00000000" w:rsidRPr="00000000" w14:paraId="00000071">
      <w:pPr>
        <w:spacing w:line="240" w:lineRule="auto"/>
        <w:contextualSpacing w:val="0"/>
        <w:jc w:val="both"/>
        <w:rPr>
          <w:b w:val="1"/>
          <w:sz w:val="28"/>
          <w:szCs w:val="28"/>
        </w:rPr>
      </w:pPr>
      <w:r w:rsidDel="00000000" w:rsidR="00000000" w:rsidRPr="00000000">
        <w:rPr>
          <w:rtl w:val="0"/>
        </w:rPr>
      </w:r>
    </w:p>
    <w:p w:rsidR="00000000" w:rsidDel="00000000" w:rsidP="00000000" w:rsidRDefault="00000000" w:rsidRPr="00000000" w14:paraId="00000072">
      <w:pPr>
        <w:spacing w:line="240" w:lineRule="auto"/>
        <w:contextualSpacing w:val="0"/>
        <w:jc w:val="both"/>
        <w:rPr>
          <w:b w:val="1"/>
          <w:sz w:val="28"/>
          <w:szCs w:val="28"/>
        </w:rPr>
      </w:pPr>
      <w:r w:rsidDel="00000000" w:rsidR="00000000" w:rsidRPr="00000000">
        <w:rPr>
          <w:rtl w:val="0"/>
        </w:rPr>
      </w:r>
    </w:p>
    <w:p w:rsidR="00000000" w:rsidDel="00000000" w:rsidP="00000000" w:rsidRDefault="00000000" w:rsidRPr="00000000" w14:paraId="00000073">
      <w:pPr>
        <w:ind w:left="0" w:firstLine="0"/>
        <w:contextualSpacing w:val="0"/>
        <w:rPr>
          <w:rFonts w:ascii="Cambria" w:cs="Cambria" w:eastAsia="Cambria" w:hAnsi="Cambria"/>
          <w:sz w:val="28"/>
          <w:szCs w:val="28"/>
        </w:rPr>
      </w:pPr>
      <w:r w:rsidDel="00000000" w:rsidR="00000000" w:rsidRPr="00000000">
        <w:rPr>
          <w:rtl w:val="0"/>
        </w:rPr>
      </w:r>
    </w:p>
    <w:sectPr>
      <w:pgSz w:h="15840" w:w="12240"/>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